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9C" w:rsidRDefault="00793A9C">
      <w:pPr>
        <w:widowControl w:val="0"/>
        <w:autoSpaceDE w:val="0"/>
        <w:autoSpaceDN w:val="0"/>
        <w:adjustRightInd w:val="0"/>
        <w:spacing w:after="0" w:line="240" w:lineRule="auto"/>
        <w:jc w:val="center"/>
        <w:outlineLvl w:val="0"/>
        <w:rPr>
          <w:rFonts w:ascii="Calibri" w:hAnsi="Calibri" w:cs="Calibri"/>
        </w:rPr>
      </w:pPr>
    </w:p>
    <w:p w:rsidR="00793A9C" w:rsidRDefault="00793A9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93A9C" w:rsidRDefault="00793A9C">
      <w:pPr>
        <w:widowControl w:val="0"/>
        <w:autoSpaceDE w:val="0"/>
        <w:autoSpaceDN w:val="0"/>
        <w:adjustRightInd w:val="0"/>
        <w:spacing w:after="0" w:line="240" w:lineRule="auto"/>
        <w:jc w:val="center"/>
        <w:rPr>
          <w:rFonts w:ascii="Calibri" w:hAnsi="Calibri" w:cs="Calibri"/>
          <w:b/>
          <w:bCs/>
        </w:rPr>
      </w:pPr>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793A9C" w:rsidRDefault="00793A9C">
      <w:pPr>
        <w:widowControl w:val="0"/>
        <w:autoSpaceDE w:val="0"/>
        <w:autoSpaceDN w:val="0"/>
        <w:adjustRightInd w:val="0"/>
        <w:spacing w:after="0" w:line="240" w:lineRule="auto"/>
        <w:jc w:val="center"/>
        <w:rPr>
          <w:rFonts w:ascii="Calibri" w:hAnsi="Calibri" w:cs="Calibri"/>
          <w:b/>
          <w:bCs/>
        </w:rPr>
      </w:pPr>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5"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793A9C" w:rsidRDefault="00793A9C">
      <w:pPr>
        <w:widowControl w:val="0"/>
        <w:autoSpaceDE w:val="0"/>
        <w:autoSpaceDN w:val="0"/>
        <w:adjustRightInd w:val="0"/>
        <w:spacing w:after="0" w:line="240" w:lineRule="auto"/>
        <w:ind w:firstLine="540"/>
        <w:jc w:val="both"/>
        <w:rPr>
          <w:rFonts w:ascii="Calibri" w:hAnsi="Calibri" w:cs="Calibri"/>
        </w:rPr>
      </w:pP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93A9C" w:rsidRDefault="00793A9C">
      <w:pPr>
        <w:widowControl w:val="0"/>
        <w:autoSpaceDE w:val="0"/>
        <w:autoSpaceDN w:val="0"/>
        <w:adjustRightInd w:val="0"/>
        <w:spacing w:after="0" w:line="240" w:lineRule="auto"/>
        <w:jc w:val="right"/>
        <w:rPr>
          <w:rFonts w:ascii="Calibri" w:hAnsi="Calibri" w:cs="Calibri"/>
        </w:rPr>
      </w:pPr>
    </w:p>
    <w:p w:rsidR="00793A9C" w:rsidRDefault="00793A9C">
      <w:pPr>
        <w:widowControl w:val="0"/>
        <w:autoSpaceDE w:val="0"/>
        <w:autoSpaceDN w:val="0"/>
        <w:adjustRightInd w:val="0"/>
        <w:spacing w:after="0" w:line="240" w:lineRule="auto"/>
        <w:jc w:val="right"/>
        <w:rPr>
          <w:rFonts w:ascii="Calibri" w:hAnsi="Calibri" w:cs="Calibri"/>
        </w:rPr>
      </w:pPr>
    </w:p>
    <w:p w:rsidR="00793A9C" w:rsidRDefault="00793A9C">
      <w:pPr>
        <w:widowControl w:val="0"/>
        <w:autoSpaceDE w:val="0"/>
        <w:autoSpaceDN w:val="0"/>
        <w:adjustRightInd w:val="0"/>
        <w:spacing w:after="0" w:line="240" w:lineRule="auto"/>
        <w:jc w:val="right"/>
        <w:rPr>
          <w:rFonts w:ascii="Calibri" w:hAnsi="Calibri" w:cs="Calibri"/>
        </w:rPr>
      </w:pPr>
    </w:p>
    <w:p w:rsidR="00793A9C" w:rsidRDefault="00793A9C">
      <w:pPr>
        <w:widowControl w:val="0"/>
        <w:autoSpaceDE w:val="0"/>
        <w:autoSpaceDN w:val="0"/>
        <w:adjustRightInd w:val="0"/>
        <w:spacing w:after="0" w:line="240" w:lineRule="auto"/>
        <w:jc w:val="right"/>
        <w:rPr>
          <w:rFonts w:ascii="Calibri" w:hAnsi="Calibri" w:cs="Calibri"/>
        </w:rPr>
      </w:pPr>
    </w:p>
    <w:p w:rsidR="00793A9C" w:rsidRDefault="00793A9C">
      <w:pPr>
        <w:widowControl w:val="0"/>
        <w:autoSpaceDE w:val="0"/>
        <w:autoSpaceDN w:val="0"/>
        <w:adjustRightInd w:val="0"/>
        <w:spacing w:after="0" w:line="240" w:lineRule="auto"/>
        <w:jc w:val="right"/>
        <w:rPr>
          <w:rFonts w:ascii="Calibri" w:hAnsi="Calibri" w:cs="Calibri"/>
        </w:rPr>
      </w:pPr>
    </w:p>
    <w:p w:rsidR="00793A9C" w:rsidRDefault="00793A9C">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93A9C" w:rsidRDefault="00793A9C">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793A9C" w:rsidRDefault="00793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793A9C" w:rsidRDefault="00793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 медицинская организация, предоставляющая платные медицинские услуги </w:t>
      </w:r>
      <w:r>
        <w:rPr>
          <w:rFonts w:ascii="Calibri" w:hAnsi="Calibri" w:cs="Calibri"/>
        </w:rPr>
        <w:lastRenderedPageBreak/>
        <w:t>потребителям.</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8"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9"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Pr>
            <w:rFonts w:ascii="Calibri" w:hAnsi="Calibri" w:cs="Calibri"/>
            <w:color w:val="0000FF"/>
          </w:rPr>
          <w:t>порядке</w:t>
        </w:r>
      </w:hyperlink>
      <w:r>
        <w:rPr>
          <w:rFonts w:ascii="Calibri" w:hAnsi="Calibri" w:cs="Calibri"/>
        </w:rPr>
        <w:t>.</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793A9C" w:rsidRDefault="00793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применение лекарственных препаратов, не входящих в </w:t>
      </w:r>
      <w:hyperlink r:id="rId11"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2"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При предоставлении платных медицинских услуг должны соблюдаться </w:t>
      </w:r>
      <w:hyperlink r:id="rId13"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793A9C" w:rsidRDefault="00793A9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им медицинских </w:t>
      </w:r>
      <w:proofErr w:type="gramStart"/>
      <w:r>
        <w:rPr>
          <w:rFonts w:ascii="Calibri" w:hAnsi="Calibri" w:cs="Calibri"/>
        </w:rPr>
        <w:t>услугах</w:t>
      </w:r>
      <w:proofErr w:type="gramEnd"/>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условия предоставления медицинской помощи в соответствии с программой и территориальной программой;</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копию лицензии на осуществление медицинской деятельности с приложением перечня </w:t>
      </w:r>
      <w:r>
        <w:rPr>
          <w:rFonts w:ascii="Calibri" w:hAnsi="Calibri" w:cs="Calibri"/>
        </w:rPr>
        <w:lastRenderedPageBreak/>
        <w:t>работ (услуг), составляющих медицинскую деятельность медицинской организации в соответствии с лицензией.</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w:t>
      </w:r>
      <w:hyperlink r:id="rId14" w:history="1">
        <w:r>
          <w:rPr>
            <w:rFonts w:ascii="Calibri" w:hAnsi="Calibri" w:cs="Calibri"/>
            <w:color w:val="0000FF"/>
          </w:rPr>
          <w:t>законного представителя</w:t>
        </w:r>
      </w:hyperlink>
      <w:r>
        <w:rPr>
          <w:rFonts w:ascii="Calibri" w:hAnsi="Calibri" w:cs="Calibri"/>
        </w:rPr>
        <w:t xml:space="preserve"> потребителя);</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и сроки предоставления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изменения и расторжения договора;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условия, определяемые по соглашению сторон.</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Договор составляется в 3 экземплярах, один из которых находится у исполнителя, второй </w:t>
      </w:r>
      <w:r>
        <w:rPr>
          <w:rFonts w:ascii="Calibri" w:hAnsi="Calibri" w:cs="Calibri"/>
        </w:rPr>
        <w:lastRenderedPageBreak/>
        <w:t>- у заказчика, третий - у потребителя. В случае если договор заключается потребителем и исполнителем, он составляется в 2 экземплярах.</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w:t>
      </w:r>
      <w:hyperlink r:id="rId16" w:history="1">
        <w:r>
          <w:rPr>
            <w:rFonts w:ascii="Calibri" w:hAnsi="Calibri" w:cs="Calibri"/>
            <w:color w:val="0000FF"/>
          </w:rPr>
          <w:t>законному представителю</w:t>
        </w:r>
      </w:hyperlink>
      <w:r>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7" w:history="1">
        <w:r>
          <w:rPr>
            <w:rFonts w:ascii="Calibri" w:hAnsi="Calibri" w:cs="Calibri"/>
            <w:color w:val="0000FF"/>
          </w:rPr>
          <w:t>кодексом</w:t>
        </w:r>
      </w:hyperlink>
      <w:r>
        <w:rPr>
          <w:rFonts w:ascii="Calibri" w:hAnsi="Calibri" w:cs="Calibri"/>
        </w:rPr>
        <w:t xml:space="preserve"> Российской Федерации и </w:t>
      </w:r>
      <w:hyperlink r:id="rId18"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w:t>
      </w:r>
      <w:hyperlink r:id="rId20" w:history="1">
        <w:r>
          <w:rPr>
            <w:rFonts w:ascii="Calibri" w:hAnsi="Calibri" w:cs="Calibri"/>
            <w:color w:val="0000FF"/>
          </w:rPr>
          <w:t>законному представителю</w:t>
        </w:r>
      </w:hyperlink>
      <w:r>
        <w:rPr>
          <w:rFonts w:ascii="Calibri" w:hAnsi="Calibri" w:cs="Calibri"/>
        </w:rPr>
        <w:t xml:space="preserve"> потребителя) по его требованию и в доступной для него форме информацию:</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793A9C" w:rsidRDefault="00793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w:t>
      </w:r>
      <w:r>
        <w:rPr>
          <w:rFonts w:ascii="Calibri" w:hAnsi="Calibri" w:cs="Calibri"/>
        </w:rPr>
        <w:lastRenderedPageBreak/>
        <w:t>показаниях (противопоказаниях) к применению.</w:t>
      </w:r>
      <w:proofErr w:type="gramEnd"/>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793A9C" w:rsidRDefault="00793A9C">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793A9C" w:rsidRDefault="00793A9C">
      <w:pPr>
        <w:widowControl w:val="0"/>
        <w:autoSpaceDE w:val="0"/>
        <w:autoSpaceDN w:val="0"/>
        <w:adjustRightInd w:val="0"/>
        <w:spacing w:after="0" w:line="240" w:lineRule="auto"/>
        <w:jc w:val="center"/>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93A9C" w:rsidRDefault="00793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793A9C" w:rsidRDefault="00793A9C">
      <w:pPr>
        <w:widowControl w:val="0"/>
        <w:autoSpaceDE w:val="0"/>
        <w:autoSpaceDN w:val="0"/>
        <w:adjustRightInd w:val="0"/>
        <w:spacing w:after="0" w:line="240" w:lineRule="auto"/>
        <w:ind w:firstLine="540"/>
        <w:jc w:val="both"/>
        <w:rPr>
          <w:rFonts w:ascii="Calibri" w:hAnsi="Calibri" w:cs="Calibri"/>
        </w:rPr>
      </w:pPr>
    </w:p>
    <w:p w:rsidR="00793A9C" w:rsidRDefault="00793A9C">
      <w:pPr>
        <w:widowControl w:val="0"/>
        <w:autoSpaceDE w:val="0"/>
        <w:autoSpaceDN w:val="0"/>
        <w:adjustRightInd w:val="0"/>
        <w:spacing w:after="0" w:line="240" w:lineRule="auto"/>
        <w:ind w:firstLine="540"/>
        <w:jc w:val="both"/>
        <w:rPr>
          <w:rFonts w:ascii="Calibri" w:hAnsi="Calibri" w:cs="Calibri"/>
        </w:rPr>
      </w:pPr>
    </w:p>
    <w:p w:rsidR="00793A9C" w:rsidRDefault="00793A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76F91" w:rsidRDefault="00D76F91"/>
    <w:sectPr w:rsidR="00D76F91" w:rsidSect="00EE5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793A9C"/>
    <w:rsid w:val="00793A9C"/>
    <w:rsid w:val="00D7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78BF8B574533D2CA8AB050FDFD4E5E2DD535AB10171BC113AA7D1E7C8F19E32498DD05F045BA41i408K" TargetMode="External"/><Relationship Id="rId13" Type="http://schemas.openxmlformats.org/officeDocument/2006/relationships/hyperlink" Target="consultantplus://offline/ref=C978BF8B574533D2CA8AB050FDFD4E5E2DD432AB18151BC113AA7D1E7C8F19E32498DD05F045BA43i403K" TargetMode="External"/><Relationship Id="rId18" Type="http://schemas.openxmlformats.org/officeDocument/2006/relationships/hyperlink" Target="consultantplus://offline/ref=C978BF8B574533D2CA8AB050FDFD4E5E2DD533AE18171BC113AA7D1E7Ci80F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978BF8B574533D2CA8AB050FDFD4E5E2DD535AB10171BC113AA7D1E7Ci80FK" TargetMode="External"/><Relationship Id="rId12" Type="http://schemas.openxmlformats.org/officeDocument/2006/relationships/hyperlink" Target="consultantplus://offline/ref=C978BF8B574533D2CA8AB050FDFD4E5E2DD535AB10171BC113AA7D1E7C8F19E32498DD05F045B844i403K" TargetMode="External"/><Relationship Id="rId17" Type="http://schemas.openxmlformats.org/officeDocument/2006/relationships/hyperlink" Target="consultantplus://offline/ref=C978BF8B574533D2CA8AB050FDFD4E5E2DD530A51C121BC113AA7D1E7Ci80FK" TargetMode="External"/><Relationship Id="rId2" Type="http://schemas.openxmlformats.org/officeDocument/2006/relationships/settings" Target="settings.xml"/><Relationship Id="rId16" Type="http://schemas.openxmlformats.org/officeDocument/2006/relationships/hyperlink" Target="consultantplus://offline/ref=C978BF8B574533D2CA8AB050FDFD4E5E25D935AA181F46CB1BF3711C7B8046F423D1D104F045BAi407K" TargetMode="External"/><Relationship Id="rId20" Type="http://schemas.openxmlformats.org/officeDocument/2006/relationships/hyperlink" Target="consultantplus://offline/ref=5A34106A3A463D7ADEE8C0DDD17F335C96636EDA577F4D75C6A939CB080570C24CD45333CF89F4j00DK" TargetMode="External"/><Relationship Id="rId1" Type="http://schemas.openxmlformats.org/officeDocument/2006/relationships/styles" Target="styles.xml"/><Relationship Id="rId6" Type="http://schemas.openxmlformats.org/officeDocument/2006/relationships/hyperlink" Target="consultantplus://offline/ref=C978BF8B574533D2CA8AB050FDFD4E5E24D830AE12424CC342FF73i10BK" TargetMode="External"/><Relationship Id="rId11" Type="http://schemas.openxmlformats.org/officeDocument/2006/relationships/hyperlink" Target="consultantplus://offline/ref=C978BF8B574533D2CA8AB050FDFD4E5E2DD230AE10151BC113AA7D1E7C8F19E32498DD05F045BA43i406K" TargetMode="External"/><Relationship Id="rId5" Type="http://schemas.openxmlformats.org/officeDocument/2006/relationships/hyperlink" Target="consultantplus://offline/ref=C978BF8B574533D2CA8AB050FDFD4E5E2DD43BA41E1C1BC113AA7D1E7C8F19E32498DD02iF02K" TargetMode="External"/><Relationship Id="rId15" Type="http://schemas.openxmlformats.org/officeDocument/2006/relationships/hyperlink" Target="consultantplus://offline/ref=C978BF8B574533D2CA8AB050FDFD4E5E2DD535AB10171BC113AA7D1E7Ci80FK" TargetMode="External"/><Relationship Id="rId10" Type="http://schemas.openxmlformats.org/officeDocument/2006/relationships/hyperlink" Target="consultantplus://offline/ref=C978BF8B574533D2CA8AB050FDFD4E5E2DD436AE1B1C1BC113AA7D1E7C8F19E32498DD05F045BA42i406K" TargetMode="External"/><Relationship Id="rId19" Type="http://schemas.openxmlformats.org/officeDocument/2006/relationships/hyperlink" Target="consultantplus://offline/ref=5A34106A3A463D7ADEE8C0DDD17F335C9E6F6EDB5F77107FCEF035C90F0A2FD54B9D5F32CF89F60Cj90AK" TargetMode="External"/><Relationship Id="rId4" Type="http://schemas.openxmlformats.org/officeDocument/2006/relationships/hyperlink" Target="consultantplus://offline/ref=C978BF8B574533D2CA8AB050FDFD4E5E2DD535AB10171BC113AA7D1E7C8F19E32498DD05F045B24Ai402K" TargetMode="External"/><Relationship Id="rId9" Type="http://schemas.openxmlformats.org/officeDocument/2006/relationships/hyperlink" Target="consultantplus://offline/ref=C978BF8B574533D2CA8AB050FDFD4E5E2DD436AE1B1C1BC113AA7D1E7C8F19E32498DD05F045BA44i409K" TargetMode="External"/><Relationship Id="rId14" Type="http://schemas.openxmlformats.org/officeDocument/2006/relationships/hyperlink" Target="consultantplus://offline/ref=C978BF8B574533D2CA8AB050FDFD4E5E25D935AA181F46CB1BF3711C7B8046F423D1D104F045BAi40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2957</Words>
  <Characters>16855</Characters>
  <Application>Microsoft Office Word</Application>
  <DocSecurity>0</DocSecurity>
  <Lines>140</Lines>
  <Paragraphs>39</Paragraphs>
  <ScaleCrop>false</ScaleCrop>
  <Company>ММУ ГКБ 3</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3</cp:revision>
  <dcterms:created xsi:type="dcterms:W3CDTF">2014-03-14T10:51:00Z</dcterms:created>
  <dcterms:modified xsi:type="dcterms:W3CDTF">2014-03-14T10:52:00Z</dcterms:modified>
</cp:coreProperties>
</file>